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3C" w:rsidRDefault="00FD387B" w:rsidP="00FD387B">
      <w:pPr>
        <w:pStyle w:val="Overskrift1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69290" cy="845820"/>
            <wp:effectExtent l="0" t="0" r="0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3C" w:rsidRPr="00605D3C">
        <w:rPr>
          <w:rFonts w:ascii="Arial" w:hAnsi="Arial" w:cs="Arial"/>
          <w:b/>
        </w:rPr>
        <w:t>SØKNAD OM</w:t>
      </w:r>
      <w:r>
        <w:rPr>
          <w:rFonts w:ascii="Arial" w:hAnsi="Arial" w:cs="Arial"/>
          <w:b/>
        </w:rPr>
        <w:t xml:space="preserve"> </w:t>
      </w:r>
      <w:r w:rsidR="00605D3C" w:rsidRPr="00605D3C">
        <w:rPr>
          <w:rFonts w:ascii="Arial" w:hAnsi="Arial" w:cs="Arial"/>
          <w:b/>
        </w:rPr>
        <w:t>SPESIALUNDERVISNING</w:t>
      </w:r>
    </w:p>
    <w:p w:rsidR="00FD387B" w:rsidRPr="00FD387B" w:rsidRDefault="00FD387B" w:rsidP="00FD387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87B">
        <w:rPr>
          <w:rFonts w:ascii="Arial" w:hAnsi="Arial" w:cs="Arial"/>
          <w:sz w:val="24"/>
          <w:szCs w:val="24"/>
        </w:rPr>
        <w:t>Vågan kommune</w:t>
      </w:r>
      <w:bookmarkStart w:id="0" w:name="_GoBack"/>
      <w:bookmarkEnd w:id="0"/>
    </w:p>
    <w:p w:rsidR="00605D3C" w:rsidRPr="00605D3C" w:rsidRDefault="00605D3C" w:rsidP="00FD387B">
      <w:pPr>
        <w:jc w:val="center"/>
        <w:rPr>
          <w:rFonts w:ascii="Arial" w:hAnsi="Arial" w:cs="Arial"/>
          <w:sz w:val="24"/>
          <w:szCs w:val="24"/>
        </w:rPr>
      </w:pPr>
      <w:r w:rsidRPr="00605D3C">
        <w:rPr>
          <w:rFonts w:ascii="Arial" w:hAnsi="Arial" w:cs="Arial"/>
          <w:sz w:val="24"/>
          <w:szCs w:val="24"/>
        </w:rPr>
        <w:t>Opplæringsloven § 4 A-1 og 4 A-2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957"/>
        <w:gridCol w:w="655"/>
        <w:gridCol w:w="1146"/>
        <w:gridCol w:w="489"/>
        <w:gridCol w:w="1964"/>
        <w:gridCol w:w="1631"/>
        <w:gridCol w:w="1307"/>
        <w:gridCol w:w="1307"/>
      </w:tblGrid>
      <w:tr w:rsidR="004C3AFB" w:rsidTr="001D424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C3AFB" w:rsidRPr="00605D3C" w:rsidRDefault="004C3AFB" w:rsidP="00605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Opplysninger om søker</w:t>
            </w:r>
          </w:p>
        </w:tc>
      </w:tr>
      <w:tr w:rsidR="004C3AFB" w:rsidTr="001D4245">
        <w:tc>
          <w:tcPr>
            <w:tcW w:w="936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Fornavn:</w:t>
            </w:r>
          </w:p>
        </w:tc>
        <w:tc>
          <w:tcPr>
            <w:tcW w:w="2034" w:type="pct"/>
            <w:gridSpan w:val="4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Etternavn: </w:t>
            </w:r>
          </w:p>
        </w:tc>
        <w:tc>
          <w:tcPr>
            <w:tcW w:w="1250" w:type="pct"/>
            <w:gridSpan w:val="2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</w:tr>
      <w:tr w:rsidR="004C3AFB" w:rsidTr="001D4245">
        <w:tc>
          <w:tcPr>
            <w:tcW w:w="936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Adresse: </w:t>
            </w:r>
          </w:p>
        </w:tc>
        <w:tc>
          <w:tcPr>
            <w:tcW w:w="2034" w:type="pct"/>
            <w:gridSpan w:val="4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Personnr.: </w:t>
            </w:r>
          </w:p>
        </w:tc>
        <w:tc>
          <w:tcPr>
            <w:tcW w:w="1250" w:type="pct"/>
            <w:gridSpan w:val="2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</w:tr>
      <w:tr w:rsidR="004C3AFB" w:rsidTr="001D4245">
        <w:tc>
          <w:tcPr>
            <w:tcW w:w="936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Postnr.: </w:t>
            </w:r>
          </w:p>
        </w:tc>
        <w:tc>
          <w:tcPr>
            <w:tcW w:w="2034" w:type="pct"/>
            <w:gridSpan w:val="4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  <w:tc>
          <w:tcPr>
            <w:tcW w:w="780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Poststed: </w:t>
            </w:r>
          </w:p>
        </w:tc>
        <w:tc>
          <w:tcPr>
            <w:tcW w:w="1250" w:type="pct"/>
            <w:gridSpan w:val="2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</w:tr>
      <w:tr w:rsidR="004C3AFB" w:rsidTr="001D4245">
        <w:tc>
          <w:tcPr>
            <w:tcW w:w="936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privat:</w:t>
            </w:r>
          </w:p>
        </w:tc>
        <w:tc>
          <w:tcPr>
            <w:tcW w:w="1095" w:type="pct"/>
            <w:gridSpan w:val="3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arbeid: </w:t>
            </w:r>
          </w:p>
        </w:tc>
        <w:tc>
          <w:tcPr>
            <w:tcW w:w="780" w:type="pct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4C3AFB" w:rsidRDefault="003C28B0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Mobil: </w:t>
            </w:r>
          </w:p>
        </w:tc>
        <w:tc>
          <w:tcPr>
            <w:tcW w:w="625" w:type="pct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</w:tr>
      <w:tr w:rsidR="003C28B0" w:rsidTr="001D4245">
        <w:tc>
          <w:tcPr>
            <w:tcW w:w="936" w:type="pct"/>
          </w:tcPr>
          <w:p w:rsidR="003C28B0" w:rsidRDefault="003C28B0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Kjønn</w:t>
            </w:r>
          </w:p>
        </w:tc>
        <w:tc>
          <w:tcPr>
            <w:tcW w:w="313" w:type="pct"/>
            <w:shd w:val="clear" w:color="auto" w:fill="D9E2F3" w:themeFill="accent5" w:themeFillTint="33"/>
          </w:tcPr>
          <w:p w:rsidR="003C28B0" w:rsidRDefault="003C28B0" w:rsidP="004C3AFB">
            <w:pPr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3C28B0" w:rsidRDefault="003C28B0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Kvinne</w:t>
            </w:r>
          </w:p>
        </w:tc>
        <w:tc>
          <w:tcPr>
            <w:tcW w:w="234" w:type="pct"/>
            <w:shd w:val="clear" w:color="auto" w:fill="D9E2F3" w:themeFill="accent5" w:themeFillTint="33"/>
          </w:tcPr>
          <w:p w:rsidR="003C28B0" w:rsidRDefault="003C28B0" w:rsidP="004C3AFB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C28B0" w:rsidRDefault="003C28B0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</w:t>
            </w:r>
          </w:p>
        </w:tc>
        <w:tc>
          <w:tcPr>
            <w:tcW w:w="780" w:type="pct"/>
          </w:tcPr>
          <w:p w:rsidR="003C28B0" w:rsidRDefault="003C28B0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E-post: </w:t>
            </w:r>
          </w:p>
        </w:tc>
        <w:tc>
          <w:tcPr>
            <w:tcW w:w="1250" w:type="pct"/>
            <w:gridSpan w:val="2"/>
            <w:shd w:val="clear" w:color="auto" w:fill="D9E2F3" w:themeFill="accent5" w:themeFillTint="33"/>
          </w:tcPr>
          <w:p w:rsidR="003C28B0" w:rsidRDefault="003C28B0" w:rsidP="004C3AFB">
            <w:pPr>
              <w:rPr>
                <w:sz w:val="24"/>
                <w:szCs w:val="24"/>
              </w:rPr>
            </w:pPr>
          </w:p>
        </w:tc>
      </w:tr>
      <w:tr w:rsidR="004C3AFB" w:rsidTr="001D4245">
        <w:tc>
          <w:tcPr>
            <w:tcW w:w="936" w:type="pct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D9E2F3" w:themeFill="accent5" w:themeFillTint="33"/>
          </w:tcPr>
          <w:p w:rsidR="004C3AFB" w:rsidRDefault="004C3AFB" w:rsidP="004C3AFB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gridSpan w:val="6"/>
          </w:tcPr>
          <w:p w:rsidR="004C3AFB" w:rsidRDefault="003C28B0" w:rsidP="004C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har lest Vilkår for å kunne søke spesialundervisning for voksne på side 3 i skjemaet. </w:t>
            </w:r>
          </w:p>
        </w:tc>
      </w:tr>
    </w:tbl>
    <w:p w:rsidR="00605D3C" w:rsidRDefault="00605D3C" w:rsidP="004C3AFB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11"/>
        <w:gridCol w:w="1801"/>
        <w:gridCol w:w="491"/>
        <w:gridCol w:w="1964"/>
        <w:gridCol w:w="489"/>
        <w:gridCol w:w="1916"/>
        <w:gridCol w:w="2984"/>
      </w:tblGrid>
      <w:tr w:rsidR="003C28B0" w:rsidTr="001D424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3C28B0" w:rsidRDefault="003C28B0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Fylles ut dersom det er aktuelt</w:t>
            </w:r>
          </w:p>
        </w:tc>
      </w:tr>
      <w:tr w:rsidR="003C28B0" w:rsidTr="001D4245">
        <w:tc>
          <w:tcPr>
            <w:tcW w:w="388" w:type="pct"/>
            <w:shd w:val="clear" w:color="auto" w:fill="D9E2F3" w:themeFill="accent5" w:themeFillTint="33"/>
          </w:tcPr>
          <w:p w:rsidR="003C28B0" w:rsidRDefault="003C28B0" w:rsidP="00881CEC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 w:themeFill="background1"/>
          </w:tcPr>
          <w:p w:rsidR="003C28B0" w:rsidRDefault="003C28B0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Pårørende</w:t>
            </w:r>
          </w:p>
        </w:tc>
        <w:tc>
          <w:tcPr>
            <w:tcW w:w="235" w:type="pct"/>
            <w:shd w:val="clear" w:color="auto" w:fill="D9E2F3" w:themeFill="accent5" w:themeFillTint="33"/>
          </w:tcPr>
          <w:p w:rsidR="003C28B0" w:rsidRDefault="003C28B0" w:rsidP="00881CEC">
            <w:pPr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3C28B0" w:rsidRDefault="003C28B0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Hjelpeverge</w:t>
            </w:r>
          </w:p>
        </w:tc>
        <w:tc>
          <w:tcPr>
            <w:tcW w:w="234" w:type="pct"/>
            <w:shd w:val="clear" w:color="auto" w:fill="D9E2F3" w:themeFill="accent5" w:themeFillTint="33"/>
          </w:tcPr>
          <w:p w:rsidR="003C28B0" w:rsidRDefault="003C28B0" w:rsidP="00881CEC">
            <w:pPr>
              <w:rPr>
                <w:sz w:val="24"/>
                <w:szCs w:val="24"/>
              </w:rPr>
            </w:pPr>
          </w:p>
        </w:tc>
        <w:tc>
          <w:tcPr>
            <w:tcW w:w="2343" w:type="pct"/>
            <w:gridSpan w:val="2"/>
            <w:shd w:val="clear" w:color="auto" w:fill="FFFFFF" w:themeFill="background1"/>
          </w:tcPr>
          <w:p w:rsidR="003C28B0" w:rsidRDefault="003C28B0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Verge</w:t>
            </w:r>
          </w:p>
        </w:tc>
      </w:tr>
      <w:tr w:rsidR="005539F4" w:rsidTr="001D4245">
        <w:tc>
          <w:tcPr>
            <w:tcW w:w="1249" w:type="pct"/>
            <w:gridSpan w:val="2"/>
            <w:shd w:val="clear" w:color="auto" w:fill="FFFFFF" w:themeFill="background1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Fornavn:</w:t>
            </w:r>
          </w:p>
        </w:tc>
        <w:tc>
          <w:tcPr>
            <w:tcW w:w="3751" w:type="pct"/>
            <w:gridSpan w:val="5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  <w:tr w:rsidR="003C28B0" w:rsidTr="001D4245">
        <w:tc>
          <w:tcPr>
            <w:tcW w:w="1249" w:type="pct"/>
            <w:gridSpan w:val="2"/>
            <w:shd w:val="clear" w:color="auto" w:fill="FFFFFF" w:themeFill="background1"/>
          </w:tcPr>
          <w:p w:rsidR="003C28B0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3751" w:type="pct"/>
            <w:gridSpan w:val="5"/>
            <w:shd w:val="clear" w:color="auto" w:fill="D9E2F3" w:themeFill="accent5" w:themeFillTint="33"/>
          </w:tcPr>
          <w:p w:rsidR="003C28B0" w:rsidRDefault="003C28B0" w:rsidP="00881CEC">
            <w:pPr>
              <w:rPr>
                <w:sz w:val="24"/>
                <w:szCs w:val="24"/>
              </w:rPr>
            </w:pPr>
          </w:p>
        </w:tc>
      </w:tr>
      <w:tr w:rsidR="005539F4" w:rsidTr="001D4245">
        <w:tc>
          <w:tcPr>
            <w:tcW w:w="1249" w:type="pct"/>
            <w:gridSpan w:val="2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Postnr.:</w:t>
            </w:r>
          </w:p>
        </w:tc>
        <w:tc>
          <w:tcPr>
            <w:tcW w:w="1408" w:type="pct"/>
            <w:gridSpan w:val="3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Poststed:  </w:t>
            </w:r>
          </w:p>
        </w:tc>
        <w:tc>
          <w:tcPr>
            <w:tcW w:w="1427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  <w:tr w:rsidR="005539F4" w:rsidTr="001D4245">
        <w:tc>
          <w:tcPr>
            <w:tcW w:w="1249" w:type="pct"/>
            <w:gridSpan w:val="2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1408" w:type="pct"/>
            <w:gridSpan w:val="3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FFFFF" w:themeFill="background1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1427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</w:tbl>
    <w:p w:rsidR="003C28B0" w:rsidRDefault="003C28B0" w:rsidP="004C3AFB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01"/>
        <w:gridCol w:w="2800"/>
        <w:gridCol w:w="2160"/>
        <w:gridCol w:w="2595"/>
      </w:tblGrid>
      <w:tr w:rsidR="005539F4" w:rsidTr="001D424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539F4" w:rsidRPr="00605D3C" w:rsidRDefault="005539F4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Innsøkende instans dersom søker ikke er søker selv</w:t>
            </w:r>
          </w:p>
        </w:tc>
      </w:tr>
      <w:tr w:rsidR="005539F4" w:rsidTr="001D4245">
        <w:tc>
          <w:tcPr>
            <w:tcW w:w="1387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Skole/institusjon/andre</w:t>
            </w:r>
          </w:p>
        </w:tc>
        <w:tc>
          <w:tcPr>
            <w:tcW w:w="1339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Referanseperson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  <w:tr w:rsidR="005539F4" w:rsidTr="001D4245">
        <w:tc>
          <w:tcPr>
            <w:tcW w:w="1387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Adresse: </w:t>
            </w:r>
          </w:p>
        </w:tc>
        <w:tc>
          <w:tcPr>
            <w:tcW w:w="1339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Telefon/E-post</w:t>
            </w:r>
          </w:p>
        </w:tc>
        <w:tc>
          <w:tcPr>
            <w:tcW w:w="1241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</w:tbl>
    <w:p w:rsidR="005539F4" w:rsidRDefault="005539F4" w:rsidP="004C3AFB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957"/>
        <w:gridCol w:w="818"/>
        <w:gridCol w:w="2290"/>
        <w:gridCol w:w="5391"/>
      </w:tblGrid>
      <w:tr w:rsidR="005539F4" w:rsidTr="001D424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539F4" w:rsidRPr="00605D3C" w:rsidRDefault="005539F4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Svar søknad sendes</w:t>
            </w:r>
          </w:p>
        </w:tc>
      </w:tr>
      <w:tr w:rsidR="005539F4" w:rsidTr="001D4245">
        <w:tc>
          <w:tcPr>
            <w:tcW w:w="936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Søkeren selv</w:t>
            </w:r>
          </w:p>
        </w:tc>
        <w:tc>
          <w:tcPr>
            <w:tcW w:w="391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Annen adresse</w:t>
            </w:r>
          </w:p>
        </w:tc>
        <w:tc>
          <w:tcPr>
            <w:tcW w:w="2578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</w:tbl>
    <w:p w:rsidR="005539F4" w:rsidRDefault="005539F4" w:rsidP="004C3AFB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545"/>
        <w:gridCol w:w="4774"/>
        <w:gridCol w:w="3137"/>
      </w:tblGrid>
      <w:tr w:rsidR="005539F4" w:rsidTr="001D424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539F4" w:rsidRPr="00605D3C" w:rsidRDefault="005539F4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Tidligere skolegang</w:t>
            </w:r>
          </w:p>
        </w:tc>
      </w:tr>
      <w:tr w:rsidR="005539F4" w:rsidTr="001D4245">
        <w:tc>
          <w:tcPr>
            <w:tcW w:w="1217" w:type="pct"/>
          </w:tcPr>
          <w:p w:rsidR="005539F4" w:rsidRPr="005539F4" w:rsidRDefault="005539F4" w:rsidP="00881CEC">
            <w:pPr>
              <w:rPr>
                <w:b/>
                <w:sz w:val="24"/>
                <w:szCs w:val="24"/>
              </w:rPr>
            </w:pPr>
            <w:r w:rsidRPr="005539F4">
              <w:rPr>
                <w:b/>
                <w:sz w:val="24"/>
                <w:szCs w:val="24"/>
              </w:rPr>
              <w:t>Skoleslag</w:t>
            </w:r>
          </w:p>
        </w:tc>
        <w:tc>
          <w:tcPr>
            <w:tcW w:w="2283" w:type="pct"/>
            <w:shd w:val="clear" w:color="auto" w:fill="FFFFFF" w:themeFill="background1"/>
          </w:tcPr>
          <w:p w:rsidR="005539F4" w:rsidRPr="005539F4" w:rsidRDefault="005539F4" w:rsidP="00881CEC">
            <w:pPr>
              <w:rPr>
                <w:b/>
                <w:sz w:val="24"/>
                <w:szCs w:val="24"/>
              </w:rPr>
            </w:pPr>
            <w:r w:rsidRPr="005539F4">
              <w:rPr>
                <w:b/>
                <w:sz w:val="24"/>
                <w:szCs w:val="24"/>
              </w:rPr>
              <w:t>Hvilken skole</w:t>
            </w:r>
          </w:p>
        </w:tc>
        <w:tc>
          <w:tcPr>
            <w:tcW w:w="1500" w:type="pct"/>
          </w:tcPr>
          <w:p w:rsidR="005539F4" w:rsidRPr="005539F4" w:rsidRDefault="005539F4" w:rsidP="00881CEC">
            <w:pPr>
              <w:rPr>
                <w:b/>
                <w:sz w:val="24"/>
                <w:szCs w:val="24"/>
              </w:rPr>
            </w:pPr>
            <w:r w:rsidRPr="005539F4">
              <w:rPr>
                <w:b/>
                <w:sz w:val="24"/>
                <w:szCs w:val="24"/>
              </w:rPr>
              <w:t>Antall år</w:t>
            </w:r>
          </w:p>
        </w:tc>
      </w:tr>
      <w:tr w:rsidR="005539F4" w:rsidTr="001D4245">
        <w:tc>
          <w:tcPr>
            <w:tcW w:w="1217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Grunnskole </w:t>
            </w:r>
          </w:p>
        </w:tc>
        <w:tc>
          <w:tcPr>
            <w:tcW w:w="2283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  <w:tc>
          <w:tcPr>
            <w:tcW w:w="1500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  <w:tr w:rsidR="005539F4" w:rsidTr="001D4245">
        <w:tc>
          <w:tcPr>
            <w:tcW w:w="1217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Videregående skole </w:t>
            </w:r>
          </w:p>
        </w:tc>
        <w:tc>
          <w:tcPr>
            <w:tcW w:w="2283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  <w:tc>
          <w:tcPr>
            <w:tcW w:w="1500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  <w:tr w:rsidR="005539F4" w:rsidTr="001D4245">
        <w:tc>
          <w:tcPr>
            <w:tcW w:w="1217" w:type="pct"/>
          </w:tcPr>
          <w:p w:rsidR="005539F4" w:rsidRDefault="005539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Høyere utdanning</w:t>
            </w:r>
          </w:p>
        </w:tc>
        <w:tc>
          <w:tcPr>
            <w:tcW w:w="2283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  <w:tc>
          <w:tcPr>
            <w:tcW w:w="1500" w:type="pct"/>
            <w:shd w:val="clear" w:color="auto" w:fill="D9E2F3" w:themeFill="accent5" w:themeFillTint="33"/>
          </w:tcPr>
          <w:p w:rsidR="005539F4" w:rsidRDefault="005539F4" w:rsidP="00881CEC">
            <w:pPr>
              <w:rPr>
                <w:sz w:val="24"/>
                <w:szCs w:val="24"/>
              </w:rPr>
            </w:pPr>
          </w:p>
        </w:tc>
      </w:tr>
    </w:tbl>
    <w:p w:rsidR="005539F4" w:rsidRDefault="005539F4" w:rsidP="004C3AFB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364FA" w:rsidTr="001D4245">
        <w:tc>
          <w:tcPr>
            <w:tcW w:w="5000" w:type="pct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E364FA" w:rsidRPr="00605D3C" w:rsidRDefault="00E364FA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Arbeidserfaring</w:t>
            </w:r>
          </w:p>
        </w:tc>
      </w:tr>
      <w:tr w:rsidR="00E364FA" w:rsidTr="001D4245">
        <w:trPr>
          <w:trHeight w:val="2101"/>
        </w:trPr>
        <w:tc>
          <w:tcPr>
            <w:tcW w:w="5000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</w:tr>
    </w:tbl>
    <w:p w:rsidR="00E364FA" w:rsidRDefault="00E364FA" w:rsidP="004C3AFB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11"/>
        <w:gridCol w:w="3108"/>
        <w:gridCol w:w="6537"/>
      </w:tblGrid>
      <w:tr w:rsidR="00E364FA" w:rsidTr="001D424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E364FA" w:rsidRPr="00605D3C" w:rsidRDefault="00E364FA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Vansker som ligger til grunn for søknaden</w:t>
            </w: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Lærevansker</w:t>
            </w:r>
          </w:p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8155E">
              <w:rPr>
                <w:sz w:val="24"/>
                <w:szCs w:val="24"/>
              </w:rPr>
              <w:t>spesifiser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6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  <w:p w:rsidR="0058155E" w:rsidRDefault="0058155E" w:rsidP="00881CEC">
            <w:pPr>
              <w:rPr>
                <w:sz w:val="24"/>
                <w:szCs w:val="24"/>
              </w:rPr>
            </w:pPr>
          </w:p>
          <w:p w:rsidR="0058155E" w:rsidRDefault="0058155E" w:rsidP="00881CEC">
            <w:pPr>
              <w:rPr>
                <w:sz w:val="24"/>
                <w:szCs w:val="24"/>
              </w:rPr>
            </w:pP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Logopedisk trening</w:t>
            </w:r>
          </w:p>
          <w:p w:rsidR="00E364FA" w:rsidRDefault="00E364FA" w:rsidP="00581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8155E">
              <w:rPr>
                <w:sz w:val="24"/>
                <w:szCs w:val="24"/>
              </w:rPr>
              <w:t>spesifiser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6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Synspedagogisk trening</w:t>
            </w:r>
            <w:r>
              <w:rPr>
                <w:sz w:val="24"/>
                <w:szCs w:val="24"/>
              </w:rPr>
              <w:br/>
              <w:t xml:space="preserve">(spesifiser) </w:t>
            </w:r>
          </w:p>
        </w:tc>
        <w:tc>
          <w:tcPr>
            <w:tcW w:w="3126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E364FA" w:rsidRDefault="0058155E" w:rsidP="00581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Audiopedagogi</w:t>
            </w:r>
            <w:r w:rsidR="00E364FA">
              <w:rPr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 xml:space="preserve"> trening</w:t>
            </w:r>
            <w:r w:rsidR="00E364FA">
              <w:rPr>
                <w:sz w:val="24"/>
                <w:szCs w:val="24"/>
              </w:rPr>
              <w:t xml:space="preserve"> for hørselshemmede (spesifiser)</w:t>
            </w:r>
          </w:p>
        </w:tc>
        <w:tc>
          <w:tcPr>
            <w:tcW w:w="3126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Sammensatte vansker</w:t>
            </w:r>
          </w:p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8155E">
              <w:rPr>
                <w:sz w:val="24"/>
                <w:szCs w:val="24"/>
              </w:rPr>
              <w:t>spesifiser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6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Annet(spesifiser) </w:t>
            </w:r>
          </w:p>
        </w:tc>
        <w:tc>
          <w:tcPr>
            <w:tcW w:w="3126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  <w:p w:rsidR="00E364FA" w:rsidRDefault="00E364FA" w:rsidP="00881CEC">
            <w:pPr>
              <w:rPr>
                <w:sz w:val="24"/>
                <w:szCs w:val="24"/>
              </w:rPr>
            </w:pPr>
          </w:p>
        </w:tc>
      </w:tr>
    </w:tbl>
    <w:p w:rsidR="00E364FA" w:rsidRDefault="00E364FA" w:rsidP="004C3AFB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12"/>
        <w:gridCol w:w="1798"/>
        <w:gridCol w:w="1637"/>
        <w:gridCol w:w="655"/>
        <w:gridCol w:w="5554"/>
      </w:tblGrid>
      <w:tr w:rsidR="00E364FA" w:rsidTr="001D424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E364FA" w:rsidRPr="00605D3C" w:rsidRDefault="00E364FA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nye søkere: </w:t>
            </w:r>
            <w:r w:rsidR="0058155E">
              <w:rPr>
                <w:rFonts w:ascii="Arial" w:hAnsi="Arial" w:cs="Arial"/>
                <w:sz w:val="24"/>
                <w:szCs w:val="24"/>
              </w:rPr>
              <w:t>Vennligst</w:t>
            </w:r>
            <w:r>
              <w:rPr>
                <w:rFonts w:ascii="Arial" w:hAnsi="Arial" w:cs="Arial"/>
                <w:sz w:val="24"/>
                <w:szCs w:val="24"/>
              </w:rPr>
              <w:t xml:space="preserve"> leg ved relevante rapporter.  Antall vedlegg: </w:t>
            </w: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 læreplan</w:t>
            </w:r>
          </w:p>
        </w:tc>
        <w:tc>
          <w:tcPr>
            <w:tcW w:w="313" w:type="pct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Kartlegging</w:t>
            </w: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Årsrapport</w:t>
            </w:r>
          </w:p>
        </w:tc>
        <w:tc>
          <w:tcPr>
            <w:tcW w:w="313" w:type="pct"/>
            <w:shd w:val="clear" w:color="auto" w:fill="FFFFFF" w:themeFill="background1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2656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 Sakkyndig vurdering</w:t>
            </w:r>
          </w:p>
        </w:tc>
      </w:tr>
      <w:tr w:rsidR="00E364FA" w:rsidTr="001D4245">
        <w:tc>
          <w:tcPr>
            <w:tcW w:w="388" w:type="pct"/>
            <w:shd w:val="clear" w:color="auto" w:fill="D9E2F3" w:themeFill="accent5" w:themeFillTint="33"/>
          </w:tcPr>
          <w:p w:rsidR="00E364FA" w:rsidRDefault="00E364FA" w:rsidP="00881CEC">
            <w:pPr>
              <w:rPr>
                <w:sz w:val="24"/>
                <w:szCs w:val="24"/>
              </w:rPr>
            </w:pPr>
          </w:p>
        </w:tc>
        <w:tc>
          <w:tcPr>
            <w:tcW w:w="4612" w:type="pct"/>
            <w:gridSpan w:val="4"/>
            <w:shd w:val="clear" w:color="auto" w:fill="FFFFFF" w:themeFill="background1"/>
          </w:tcPr>
          <w:p w:rsidR="00E364FA" w:rsidRDefault="00E364FA" w:rsidP="0056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Legeer</w:t>
            </w:r>
            <w:r w:rsidR="005645AE">
              <w:rPr>
                <w:sz w:val="24"/>
                <w:szCs w:val="24"/>
              </w:rPr>
              <w:t>klæring (Ved behov for spesialsky</w:t>
            </w:r>
            <w:r>
              <w:rPr>
                <w:sz w:val="24"/>
                <w:szCs w:val="24"/>
              </w:rPr>
              <w:t xml:space="preserve">ss må det legges ved erklæring) </w:t>
            </w:r>
          </w:p>
        </w:tc>
      </w:tr>
      <w:tr w:rsidR="005645AE" w:rsidTr="001D4245">
        <w:tc>
          <w:tcPr>
            <w:tcW w:w="388" w:type="pct"/>
            <w:shd w:val="clear" w:color="auto" w:fill="D9E2F3" w:themeFill="accent5" w:themeFillTint="33"/>
          </w:tcPr>
          <w:p w:rsidR="005645AE" w:rsidRDefault="005645AE" w:rsidP="00881CEC">
            <w:pPr>
              <w:rPr>
                <w:sz w:val="24"/>
                <w:szCs w:val="24"/>
              </w:rPr>
            </w:pPr>
          </w:p>
        </w:tc>
        <w:tc>
          <w:tcPr>
            <w:tcW w:w="4612" w:type="pct"/>
            <w:gridSpan w:val="4"/>
            <w:shd w:val="clear" w:color="auto" w:fill="FFFFFF" w:themeFill="background1"/>
          </w:tcPr>
          <w:p w:rsidR="005645AE" w:rsidRDefault="005645AE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Epikriser/medisinske rapporter</w:t>
            </w:r>
          </w:p>
        </w:tc>
      </w:tr>
      <w:tr w:rsidR="005645AE" w:rsidTr="001D4245">
        <w:tc>
          <w:tcPr>
            <w:tcW w:w="388" w:type="pct"/>
            <w:shd w:val="clear" w:color="auto" w:fill="D9E2F3" w:themeFill="accent5" w:themeFillTint="33"/>
          </w:tcPr>
          <w:p w:rsidR="005645AE" w:rsidRDefault="005645AE" w:rsidP="00881CEC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 w:themeFill="background1"/>
          </w:tcPr>
          <w:p w:rsidR="005645AE" w:rsidRDefault="005645AE" w:rsidP="00881CEC">
            <w:pPr>
              <w:rPr>
                <w:sz w:val="24"/>
                <w:szCs w:val="24"/>
              </w:rPr>
            </w:pPr>
          </w:p>
          <w:p w:rsidR="005645AE" w:rsidRDefault="005645AE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</w:p>
          <w:p w:rsidR="005645AE" w:rsidRDefault="005645AE" w:rsidP="00881CEC">
            <w:pPr>
              <w:rPr>
                <w:sz w:val="24"/>
                <w:szCs w:val="24"/>
              </w:rPr>
            </w:pPr>
          </w:p>
        </w:tc>
        <w:tc>
          <w:tcPr>
            <w:tcW w:w="3751" w:type="pct"/>
            <w:gridSpan w:val="3"/>
          </w:tcPr>
          <w:p w:rsidR="005645AE" w:rsidRDefault="005645AE" w:rsidP="00881CEC">
            <w:pPr>
              <w:rPr>
                <w:sz w:val="24"/>
                <w:szCs w:val="24"/>
              </w:rPr>
            </w:pPr>
          </w:p>
        </w:tc>
      </w:tr>
    </w:tbl>
    <w:p w:rsidR="00E364FA" w:rsidRDefault="00E364FA" w:rsidP="004C3AFB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426"/>
        <w:gridCol w:w="383"/>
        <w:gridCol w:w="1420"/>
        <w:gridCol w:w="1999"/>
        <w:gridCol w:w="1842"/>
        <w:gridCol w:w="1694"/>
        <w:gridCol w:w="1692"/>
      </w:tblGrid>
      <w:tr w:rsidR="004421F4" w:rsidTr="001D4245"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421F4" w:rsidRDefault="004421F4" w:rsidP="00881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pct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421F4" w:rsidRDefault="004421F4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 behov for opplæring i hht vilkår for å kunne søke (Se side 3)</w:t>
            </w:r>
          </w:p>
        </w:tc>
      </w:tr>
      <w:tr w:rsidR="004421F4" w:rsidTr="001D4245">
        <w:trPr>
          <w:trHeight w:val="1202"/>
        </w:trPr>
        <w:tc>
          <w:tcPr>
            <w:tcW w:w="865" w:type="pct"/>
            <w:gridSpan w:val="2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  <w:tc>
          <w:tcPr>
            <w:tcW w:w="4135" w:type="pct"/>
            <w:gridSpan w:val="5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</w:tr>
      <w:tr w:rsidR="004421F4" w:rsidRPr="00605D3C" w:rsidTr="001D4245"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421F4" w:rsidRDefault="004421F4" w:rsidP="00881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pct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421F4" w:rsidRDefault="004421F4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 te</w:t>
            </w:r>
            <w:r w:rsidR="0058155E">
              <w:rPr>
                <w:rFonts w:ascii="Arial" w:hAnsi="Arial" w:cs="Arial"/>
                <w:sz w:val="24"/>
                <w:szCs w:val="24"/>
              </w:rPr>
              <w:t>nker du å bruke opplæringen til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4421F4" w:rsidTr="001D4245">
        <w:trPr>
          <w:trHeight w:val="1202"/>
        </w:trPr>
        <w:tc>
          <w:tcPr>
            <w:tcW w:w="865" w:type="pct"/>
            <w:gridSpan w:val="2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  <w:tc>
          <w:tcPr>
            <w:tcW w:w="4135" w:type="pct"/>
            <w:gridSpan w:val="5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</w:tr>
      <w:tr w:rsidR="004421F4" w:rsidRPr="00605D3C" w:rsidTr="001D4245"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421F4" w:rsidRDefault="004421F4" w:rsidP="00881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pct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421F4" w:rsidRDefault="004421F4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 lenge mener du selv at det er behov for opplæring?</w:t>
            </w:r>
          </w:p>
        </w:tc>
      </w:tr>
      <w:tr w:rsidR="004421F4" w:rsidTr="001D4245">
        <w:trPr>
          <w:trHeight w:val="1202"/>
        </w:trPr>
        <w:tc>
          <w:tcPr>
            <w:tcW w:w="865" w:type="pct"/>
            <w:gridSpan w:val="2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  <w:tc>
          <w:tcPr>
            <w:tcW w:w="4135" w:type="pct"/>
            <w:gridSpan w:val="5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</w:tr>
      <w:tr w:rsidR="004421F4" w:rsidRPr="00605D3C" w:rsidTr="001D4245"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421F4" w:rsidRDefault="004421F4" w:rsidP="00881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pct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4421F4" w:rsidRDefault="004421F4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Underskrift på søknad og samtykke til sakkyndig vurdering</w:t>
            </w:r>
          </w:p>
        </w:tc>
      </w:tr>
      <w:tr w:rsidR="004421F4" w:rsidTr="001D4245">
        <w:trPr>
          <w:trHeight w:val="1202"/>
        </w:trPr>
        <w:tc>
          <w:tcPr>
            <w:tcW w:w="865" w:type="pct"/>
            <w:gridSpan w:val="2"/>
            <w:shd w:val="clear" w:color="auto" w:fill="FFFFFF" w:themeFill="background1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  <w:tc>
          <w:tcPr>
            <w:tcW w:w="4135" w:type="pct"/>
            <w:gridSpan w:val="5"/>
            <w:shd w:val="clear" w:color="auto" w:fill="FFFFFF" w:themeFill="background1"/>
          </w:tcPr>
          <w:p w:rsidR="004421F4" w:rsidRDefault="004421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Kommunen er avhengig av dokumentasjon for å kunne vurdere om søker innfrir vilkårene til spesialundervisning.  Søknader som er mangelfulle eller ikke har vedlagt dokumentasjon kan ikke behandles før dokumentasjonen er mottatt.  Jeg godkjenner at opplysningene i søknaden og vedlegg kan gis til pedagogisk-psykologisk tjeneste, som gjør en sakkyndig vurdering av om jeg har rett til spesialundervisning etter opplæringsloven § 4 A-2.  Jeg gir med dette Vågan kommune, skole- og barnehageavdelingen fullmakt til å innhente opplysninger om meg som er nødvendig for å gi meg et godt undervisningsopplegg. </w:t>
            </w:r>
          </w:p>
        </w:tc>
      </w:tr>
      <w:tr w:rsidR="004421F4" w:rsidTr="001D4245">
        <w:trPr>
          <w:trHeight w:val="1202"/>
        </w:trPr>
        <w:tc>
          <w:tcPr>
            <w:tcW w:w="682" w:type="pct"/>
            <w:shd w:val="clear" w:color="auto" w:fill="FFFFFF" w:themeFill="background1"/>
          </w:tcPr>
          <w:p w:rsidR="004421F4" w:rsidRDefault="004421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 / dato</w:t>
            </w:r>
          </w:p>
        </w:tc>
        <w:tc>
          <w:tcPr>
            <w:tcW w:w="862" w:type="pct"/>
            <w:gridSpan w:val="2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  <w:p w:rsidR="0058155E" w:rsidRDefault="0058155E" w:rsidP="00881CEC">
            <w:pPr>
              <w:rPr>
                <w:sz w:val="24"/>
                <w:szCs w:val="24"/>
              </w:rPr>
            </w:pPr>
          </w:p>
          <w:p w:rsidR="0058155E" w:rsidRDefault="0058155E" w:rsidP="00881CEC">
            <w:pPr>
              <w:rPr>
                <w:sz w:val="24"/>
                <w:szCs w:val="24"/>
              </w:rPr>
            </w:pPr>
          </w:p>
          <w:p w:rsidR="0058155E" w:rsidRDefault="0058155E" w:rsidP="00881CEC">
            <w:pPr>
              <w:rPr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:rsidR="004421F4" w:rsidRDefault="004421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Søkerens underskrift</w:t>
            </w:r>
          </w:p>
        </w:tc>
        <w:tc>
          <w:tcPr>
            <w:tcW w:w="881" w:type="pct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4421F4" w:rsidRDefault="004421F4" w:rsidP="0088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søker</w:t>
            </w:r>
          </w:p>
        </w:tc>
        <w:tc>
          <w:tcPr>
            <w:tcW w:w="809" w:type="pct"/>
            <w:shd w:val="clear" w:color="auto" w:fill="D9E2F3" w:themeFill="accent5" w:themeFillTint="33"/>
          </w:tcPr>
          <w:p w:rsidR="004421F4" w:rsidRDefault="004421F4" w:rsidP="00881CEC">
            <w:pPr>
              <w:rPr>
                <w:sz w:val="24"/>
                <w:szCs w:val="24"/>
              </w:rPr>
            </w:pPr>
          </w:p>
        </w:tc>
      </w:tr>
    </w:tbl>
    <w:p w:rsidR="005645AE" w:rsidRDefault="005645AE" w:rsidP="005645AE">
      <w:pPr>
        <w:rPr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D4245" w:rsidRPr="00605D3C" w:rsidTr="001D424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1D4245" w:rsidRDefault="001D4245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Søknadsfrister og søknadsadresse</w:t>
            </w:r>
          </w:p>
        </w:tc>
      </w:tr>
      <w:tr w:rsidR="001D4245" w:rsidTr="001D4245">
        <w:trPr>
          <w:trHeight w:val="1202"/>
        </w:trPr>
        <w:tc>
          <w:tcPr>
            <w:tcW w:w="2500" w:type="pct"/>
            <w:shd w:val="clear" w:color="auto" w:fill="FFFFFF" w:themeFill="background1"/>
          </w:tcPr>
          <w:p w:rsidR="001D4245" w:rsidRDefault="001D4245" w:rsidP="00881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245" w:rsidRDefault="001D4245" w:rsidP="00881CE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Søknadsfrist 1.mars</w:t>
            </w:r>
          </w:p>
        </w:tc>
        <w:tc>
          <w:tcPr>
            <w:tcW w:w="2500" w:type="pct"/>
            <w:shd w:val="clear" w:color="auto" w:fill="FFFFFF" w:themeFill="background1"/>
          </w:tcPr>
          <w:p w:rsidR="001D4245" w:rsidRDefault="001D4245" w:rsidP="00881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4245" w:rsidRDefault="001D4245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Vågan kommune</w:t>
            </w:r>
          </w:p>
          <w:p w:rsidR="001D4245" w:rsidRDefault="001D4245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Skole- og barnehageavdelingen</w:t>
            </w:r>
          </w:p>
          <w:p w:rsidR="001D4245" w:rsidRDefault="001D4245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Postboks</w:t>
            </w:r>
            <w:r w:rsidR="005D6EC7">
              <w:rPr>
                <w:rFonts w:ascii="Arial" w:hAnsi="Arial" w:cs="Arial"/>
                <w:sz w:val="24"/>
                <w:szCs w:val="24"/>
              </w:rPr>
              <w:t xml:space="preserve"> 802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4245" w:rsidRDefault="001D4245" w:rsidP="00881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5D6EC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Svolvær</w:t>
            </w:r>
          </w:p>
          <w:p w:rsidR="001D4245" w:rsidRDefault="001D4245" w:rsidP="00881C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4245" w:rsidRDefault="001D4245">
      <w:pPr>
        <w:rPr>
          <w:sz w:val="24"/>
          <w:szCs w:val="24"/>
        </w:rPr>
      </w:pPr>
    </w:p>
    <w:p w:rsidR="001D4245" w:rsidRDefault="001D4245" w:rsidP="001D4245">
      <w:pPr>
        <w:pStyle w:val="Overskrift1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Vilkår for å søke</w:t>
      </w:r>
    </w:p>
    <w:p w:rsidR="001D4245" w:rsidRDefault="001D4245" w:rsidP="001D4245">
      <w:pPr>
        <w:rPr>
          <w:sz w:val="24"/>
          <w:szCs w:val="24"/>
        </w:rPr>
      </w:pPr>
    </w:p>
    <w:p w:rsidR="001D4245" w:rsidRPr="001D4245" w:rsidRDefault="001D4245" w:rsidP="001D4245">
      <w:pPr>
        <w:rPr>
          <w:rFonts w:ascii="Arial" w:hAnsi="Arial" w:cs="Arial"/>
          <w:sz w:val="24"/>
          <w:szCs w:val="24"/>
        </w:rPr>
      </w:pPr>
      <w:r w:rsidRPr="001D4245">
        <w:rPr>
          <w:rFonts w:ascii="Arial" w:hAnsi="Arial" w:cs="Arial"/>
          <w:sz w:val="24"/>
          <w:szCs w:val="24"/>
        </w:rPr>
        <w:t>Alle tre vilkår må være oppfylt:</w:t>
      </w:r>
    </w:p>
    <w:p w:rsidR="001D4245" w:rsidRDefault="001D4245" w:rsidP="001D424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4245">
        <w:rPr>
          <w:rFonts w:ascii="Arial" w:hAnsi="Arial" w:cs="Arial"/>
          <w:sz w:val="24"/>
          <w:szCs w:val="24"/>
        </w:rPr>
        <w:t xml:space="preserve">Det må være behov som er knyttet til de </w:t>
      </w:r>
      <w:r>
        <w:rPr>
          <w:rFonts w:ascii="Arial" w:hAnsi="Arial" w:cs="Arial"/>
          <w:b/>
          <w:sz w:val="24"/>
          <w:szCs w:val="24"/>
        </w:rPr>
        <w:t xml:space="preserve">grunnleggende ferdigheter: </w:t>
      </w:r>
      <w:r>
        <w:rPr>
          <w:rFonts w:ascii="Arial" w:hAnsi="Arial" w:cs="Arial"/>
          <w:sz w:val="24"/>
          <w:szCs w:val="24"/>
        </w:rPr>
        <w:t>Opplæringsloven § 4A-2 annet le</w:t>
      </w:r>
      <w:r w:rsidR="0058155E">
        <w:rPr>
          <w:rFonts w:ascii="Arial" w:hAnsi="Arial" w:cs="Arial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 xml:space="preserve"> gir rett til spesialundervisning dersom den voksne har et særlig behov for opplæring for å utvikle eller vedlikeholde grunnleggende ferdigheter.  </w:t>
      </w:r>
    </w:p>
    <w:p w:rsidR="001D4245" w:rsidRDefault="001D4245" w:rsidP="001D4245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Grunnleggende ferdigheter er i den sammenheng ment å dekke ADL-trening (opplæring i daglige gjøremål), grunnleggende kommunikasjon, grunnleggende lese- og skriveferdigheter, motorisk trening og lignende. </w:t>
      </w:r>
    </w:p>
    <w:p w:rsidR="001D4245" w:rsidRDefault="001D4245" w:rsidP="001D424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må være </w:t>
      </w:r>
      <w:r>
        <w:rPr>
          <w:rFonts w:ascii="Arial" w:hAnsi="Arial" w:cs="Arial"/>
          <w:b/>
          <w:sz w:val="24"/>
          <w:szCs w:val="24"/>
        </w:rPr>
        <w:t>opplæring</w:t>
      </w:r>
      <w:r>
        <w:rPr>
          <w:rFonts w:ascii="Arial" w:hAnsi="Arial" w:cs="Arial"/>
          <w:sz w:val="24"/>
          <w:szCs w:val="24"/>
        </w:rPr>
        <w:t xml:space="preserve"> for å vedlikeholde eller utvikle de grunnleggende ferdighetene.</w:t>
      </w:r>
    </w:p>
    <w:p w:rsidR="001D4245" w:rsidRDefault="001D4245" w:rsidP="001D424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voksne må ha et </w:t>
      </w:r>
      <w:r>
        <w:rPr>
          <w:rFonts w:ascii="Arial" w:hAnsi="Arial" w:cs="Arial"/>
          <w:b/>
          <w:sz w:val="24"/>
          <w:szCs w:val="24"/>
        </w:rPr>
        <w:t xml:space="preserve">særlig </w:t>
      </w:r>
      <w:r>
        <w:rPr>
          <w:rFonts w:ascii="Arial" w:hAnsi="Arial" w:cs="Arial"/>
          <w:sz w:val="24"/>
          <w:szCs w:val="24"/>
        </w:rPr>
        <w:t xml:space="preserve">behov. </w:t>
      </w:r>
    </w:p>
    <w:p w:rsidR="001D4245" w:rsidRDefault="006B3549" w:rsidP="006B3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den voksne har rett til spesialundervisning skal vurderes konkret og skjønnsmessig på bakgrunn av den </w:t>
      </w:r>
      <w:r w:rsidR="005D6EC7">
        <w:rPr>
          <w:rFonts w:ascii="Arial" w:hAnsi="Arial" w:cs="Arial"/>
          <w:sz w:val="24"/>
          <w:szCs w:val="24"/>
        </w:rPr>
        <w:t>enkeltes</w:t>
      </w:r>
      <w:r>
        <w:rPr>
          <w:rFonts w:ascii="Arial" w:hAnsi="Arial" w:cs="Arial"/>
          <w:sz w:val="24"/>
          <w:szCs w:val="24"/>
        </w:rPr>
        <w:t xml:space="preserve"> </w:t>
      </w:r>
      <w:r w:rsidR="005D6EC7">
        <w:rPr>
          <w:rFonts w:ascii="Arial" w:hAnsi="Arial" w:cs="Arial"/>
          <w:sz w:val="24"/>
          <w:szCs w:val="24"/>
        </w:rPr>
        <w:t>behov</w:t>
      </w:r>
      <w:r>
        <w:rPr>
          <w:rFonts w:ascii="Arial" w:hAnsi="Arial" w:cs="Arial"/>
          <w:sz w:val="24"/>
          <w:szCs w:val="24"/>
        </w:rPr>
        <w:t xml:space="preserve">.  Det </w:t>
      </w:r>
      <w:r w:rsidR="005D6EC7">
        <w:rPr>
          <w:rFonts w:ascii="Arial" w:hAnsi="Arial" w:cs="Arial"/>
          <w:sz w:val="24"/>
          <w:szCs w:val="24"/>
        </w:rPr>
        <w:t>avgjørende</w:t>
      </w:r>
      <w:r>
        <w:rPr>
          <w:rFonts w:ascii="Arial" w:hAnsi="Arial" w:cs="Arial"/>
          <w:sz w:val="24"/>
          <w:szCs w:val="24"/>
        </w:rPr>
        <w:t xml:space="preserve"> er om den voksne får et tilfredsstillende eller kan få et tilfredsstillende utbytte av det ordinære opplæringstilbudet.  Kommunen må alltid vurdere om den voksnes behov kan avhjelpes ved å tilpasse det ordinære </w:t>
      </w:r>
      <w:r w:rsidR="005D6EC7">
        <w:rPr>
          <w:rFonts w:ascii="Arial" w:hAnsi="Arial" w:cs="Arial"/>
          <w:sz w:val="24"/>
          <w:szCs w:val="24"/>
        </w:rPr>
        <w:t>opplæringstilbudet</w:t>
      </w:r>
      <w:r>
        <w:rPr>
          <w:rFonts w:ascii="Arial" w:hAnsi="Arial" w:cs="Arial"/>
          <w:sz w:val="24"/>
          <w:szCs w:val="24"/>
        </w:rPr>
        <w:t xml:space="preserve"> ytterligere.  Det er utarbeidet eget søknadskjema for ordinær opplæring. </w:t>
      </w:r>
    </w:p>
    <w:p w:rsidR="006B3549" w:rsidRDefault="006B3549" w:rsidP="006B3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at den voksne skal ha rett til </w:t>
      </w:r>
      <w:r w:rsidR="005D6EC7">
        <w:rPr>
          <w:rFonts w:ascii="Arial" w:hAnsi="Arial" w:cs="Arial"/>
          <w:sz w:val="24"/>
          <w:szCs w:val="24"/>
        </w:rPr>
        <w:t>spesialundervisning</w:t>
      </w:r>
      <w:r>
        <w:rPr>
          <w:rFonts w:ascii="Arial" w:hAnsi="Arial" w:cs="Arial"/>
          <w:sz w:val="24"/>
          <w:szCs w:val="24"/>
        </w:rPr>
        <w:t xml:space="preserve"> etter § 4A-2 annet ledd (dvs. voksne som har særlige behov for opplæring for å kunne utvikle eller holde vedlike </w:t>
      </w:r>
      <w:r w:rsidR="005D6EC7">
        <w:rPr>
          <w:rFonts w:ascii="Arial" w:hAnsi="Arial" w:cs="Arial"/>
          <w:sz w:val="24"/>
          <w:szCs w:val="24"/>
        </w:rPr>
        <w:t>grunnleggende</w:t>
      </w:r>
      <w:r>
        <w:rPr>
          <w:rFonts w:ascii="Arial" w:hAnsi="Arial" w:cs="Arial"/>
          <w:sz w:val="24"/>
          <w:szCs w:val="24"/>
        </w:rPr>
        <w:t xml:space="preserve"> ferdigheter) må den voksne oppfylle </w:t>
      </w:r>
      <w:r w:rsidR="005D6EC7">
        <w:rPr>
          <w:rFonts w:ascii="Arial" w:hAnsi="Arial" w:cs="Arial"/>
          <w:sz w:val="24"/>
          <w:szCs w:val="24"/>
        </w:rPr>
        <w:t>vilkårene</w:t>
      </w:r>
      <w:r>
        <w:rPr>
          <w:rFonts w:ascii="Arial" w:hAnsi="Arial" w:cs="Arial"/>
          <w:sz w:val="24"/>
          <w:szCs w:val="24"/>
        </w:rPr>
        <w:t xml:space="preserve"> i § 4A-1 første ledd.  Dvs</w:t>
      </w:r>
      <w:r w:rsidR="005D6E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være over opplæringspliktig alder, trenge grunnskoleopplæring og ikke har rett til </w:t>
      </w:r>
      <w:r w:rsidR="005D6EC7">
        <w:rPr>
          <w:rFonts w:ascii="Arial" w:hAnsi="Arial" w:cs="Arial"/>
          <w:sz w:val="24"/>
          <w:szCs w:val="24"/>
        </w:rPr>
        <w:t>videregående</w:t>
      </w:r>
      <w:r>
        <w:rPr>
          <w:rFonts w:ascii="Arial" w:hAnsi="Arial" w:cs="Arial"/>
          <w:sz w:val="24"/>
          <w:szCs w:val="24"/>
        </w:rPr>
        <w:t xml:space="preserve"> opplæring etter § 3-1.  Retten til opplæring omfatter de fagene en trenger for å få vitnemål for fullført grunnskoleopplæring for voksne.  </w:t>
      </w:r>
      <w:r w:rsidR="005D6EC7">
        <w:rPr>
          <w:rFonts w:ascii="Arial" w:hAnsi="Arial" w:cs="Arial"/>
          <w:sz w:val="24"/>
          <w:szCs w:val="24"/>
        </w:rPr>
        <w:t>Opplæringen</w:t>
      </w:r>
      <w:r>
        <w:rPr>
          <w:rFonts w:ascii="Arial" w:hAnsi="Arial" w:cs="Arial"/>
          <w:sz w:val="24"/>
          <w:szCs w:val="24"/>
        </w:rPr>
        <w:t xml:space="preserve"> skal tilpasses behovet til den enkelte.  </w:t>
      </w:r>
    </w:p>
    <w:p w:rsidR="006B3549" w:rsidRDefault="006B3549" w:rsidP="006B3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Diagnose i seg selv utløser ikke noen rett. </w:t>
      </w:r>
    </w:p>
    <w:p w:rsidR="006B3549" w:rsidRDefault="006B3549" w:rsidP="006B3549">
      <w:pPr>
        <w:rPr>
          <w:rFonts w:ascii="Arial" w:hAnsi="Arial" w:cs="Arial"/>
          <w:sz w:val="24"/>
          <w:szCs w:val="24"/>
        </w:rPr>
      </w:pPr>
    </w:p>
    <w:p w:rsidR="006B3549" w:rsidRDefault="006B3549" w:rsidP="006B3549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Opplæring</w:t>
      </w:r>
    </w:p>
    <w:p w:rsidR="006B3549" w:rsidRDefault="006B3549" w:rsidP="006B3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Dersom den voksne har rett til </w:t>
      </w:r>
      <w:r w:rsidR="005D6EC7">
        <w:rPr>
          <w:rFonts w:ascii="Arial" w:hAnsi="Arial" w:cs="Arial"/>
          <w:sz w:val="24"/>
          <w:szCs w:val="24"/>
        </w:rPr>
        <w:t>spesialundervisning</w:t>
      </w:r>
      <w:r>
        <w:rPr>
          <w:rFonts w:ascii="Arial" w:hAnsi="Arial" w:cs="Arial"/>
          <w:sz w:val="24"/>
          <w:szCs w:val="24"/>
        </w:rPr>
        <w:t xml:space="preserve"> etter § 4A-2 annet ledd skal hensikten være opplæring, ikke </w:t>
      </w:r>
      <w:r w:rsidR="005D6EC7">
        <w:rPr>
          <w:rFonts w:ascii="Arial" w:hAnsi="Arial" w:cs="Arial"/>
          <w:sz w:val="24"/>
          <w:szCs w:val="24"/>
        </w:rPr>
        <w:t>behandling</w:t>
      </w:r>
      <w:r>
        <w:rPr>
          <w:rFonts w:ascii="Arial" w:hAnsi="Arial" w:cs="Arial"/>
          <w:sz w:val="24"/>
          <w:szCs w:val="24"/>
        </w:rPr>
        <w:t>, aktivisering, rehabilitering, opptrening, tilsyn eller noe annet.   Hvis hensikten med tilbudet/tilretteleggingen er behandling eller aktivi</w:t>
      </w:r>
      <w:r w:rsidR="00BD2C68">
        <w:rPr>
          <w:rFonts w:ascii="Arial" w:hAnsi="Arial" w:cs="Arial"/>
          <w:sz w:val="24"/>
          <w:szCs w:val="24"/>
        </w:rPr>
        <w:t>sering faller dette utenfor § 4</w:t>
      </w:r>
      <w:r>
        <w:rPr>
          <w:rFonts w:ascii="Arial" w:hAnsi="Arial" w:cs="Arial"/>
          <w:sz w:val="24"/>
          <w:szCs w:val="24"/>
        </w:rPr>
        <w:t xml:space="preserve">A-2 annet ledd.   Den voksne vil kunne ha rett til dette etter annet regelverk, for eksempel </w:t>
      </w:r>
      <w:r w:rsidR="005D6EC7">
        <w:rPr>
          <w:rFonts w:ascii="Arial" w:hAnsi="Arial" w:cs="Arial"/>
          <w:sz w:val="24"/>
          <w:szCs w:val="24"/>
        </w:rPr>
        <w:t>sosialtjenesteloven</w:t>
      </w:r>
      <w:r>
        <w:rPr>
          <w:rFonts w:ascii="Arial" w:hAnsi="Arial" w:cs="Arial"/>
          <w:sz w:val="24"/>
          <w:szCs w:val="24"/>
        </w:rPr>
        <w:t xml:space="preserve">.  Det vil derfor bli nøye vurder om den voksne trenger grunnskoleopplæring for å utvikle eller holde ved like </w:t>
      </w:r>
      <w:r w:rsidR="005D6EC7">
        <w:rPr>
          <w:rFonts w:ascii="Arial" w:hAnsi="Arial" w:cs="Arial"/>
          <w:sz w:val="24"/>
          <w:szCs w:val="24"/>
        </w:rPr>
        <w:t>grunnleggende</w:t>
      </w:r>
      <w:r>
        <w:rPr>
          <w:rFonts w:ascii="Arial" w:hAnsi="Arial" w:cs="Arial"/>
          <w:sz w:val="24"/>
          <w:szCs w:val="24"/>
        </w:rPr>
        <w:t xml:space="preserve"> ferdigheter eller ikke.  </w:t>
      </w:r>
    </w:p>
    <w:p w:rsidR="006B3549" w:rsidRDefault="005D6EC7" w:rsidP="006B3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at noe er opplæring må</w:t>
      </w:r>
      <w:r w:rsidR="006B3549">
        <w:rPr>
          <w:rFonts w:ascii="Arial" w:hAnsi="Arial" w:cs="Arial"/>
          <w:sz w:val="24"/>
          <w:szCs w:val="24"/>
        </w:rPr>
        <w:t xml:space="preserve">: </w:t>
      </w:r>
    </w:p>
    <w:p w:rsidR="006B3549" w:rsidRDefault="005D6EC7" w:rsidP="006B3549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Aktiviteten</w:t>
      </w:r>
      <w:r w:rsidR="006B3549">
        <w:rPr>
          <w:rFonts w:ascii="Arial" w:hAnsi="Arial" w:cs="Arial"/>
          <w:sz w:val="24"/>
          <w:szCs w:val="24"/>
        </w:rPr>
        <w:t xml:space="preserve"> ha et </w:t>
      </w:r>
      <w:r>
        <w:rPr>
          <w:rFonts w:ascii="Arial" w:hAnsi="Arial" w:cs="Arial"/>
          <w:sz w:val="24"/>
          <w:szCs w:val="24"/>
        </w:rPr>
        <w:t>pedagogisk</w:t>
      </w:r>
      <w:r w:rsidR="006B3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siktemål</w:t>
      </w:r>
    </w:p>
    <w:p w:rsidR="006B3549" w:rsidRDefault="006B3549" w:rsidP="006B3549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Aktiviteten være knyttet til fag og gis gjennom dette</w:t>
      </w:r>
    </w:p>
    <w:p w:rsidR="001D4245" w:rsidRPr="005D6EC7" w:rsidRDefault="006B3549" w:rsidP="001D424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5D6EC7">
        <w:rPr>
          <w:rFonts w:ascii="Arial" w:hAnsi="Arial" w:cs="Arial"/>
          <w:sz w:val="24"/>
          <w:szCs w:val="24"/>
        </w:rPr>
        <w:t xml:space="preserve">Aktiviteten må stå under skoleeiers ledelse og skje under ledelse av noen som har faglig og pedagogisk veiledning og ansvar. </w:t>
      </w:r>
    </w:p>
    <w:sectPr w:rsidR="001D4245" w:rsidRPr="005D6EC7" w:rsidSect="00442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08" w:rsidRDefault="00883F08" w:rsidP="00FD387B">
      <w:pPr>
        <w:spacing w:after="0" w:line="240" w:lineRule="auto"/>
      </w:pPr>
      <w:r>
        <w:separator/>
      </w:r>
    </w:p>
  </w:endnote>
  <w:endnote w:type="continuationSeparator" w:id="0">
    <w:p w:rsidR="00883F08" w:rsidRDefault="00883F08" w:rsidP="00FD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08" w:rsidRDefault="00883F08" w:rsidP="00FD387B">
      <w:pPr>
        <w:spacing w:after="0" w:line="240" w:lineRule="auto"/>
      </w:pPr>
      <w:r>
        <w:separator/>
      </w:r>
    </w:p>
  </w:footnote>
  <w:footnote w:type="continuationSeparator" w:id="0">
    <w:p w:rsidR="00883F08" w:rsidRDefault="00883F08" w:rsidP="00FD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7F9E"/>
    <w:multiLevelType w:val="hybridMultilevel"/>
    <w:tmpl w:val="80A249AE"/>
    <w:lvl w:ilvl="0" w:tplc="80805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5C4E"/>
    <w:multiLevelType w:val="hybridMultilevel"/>
    <w:tmpl w:val="4F585D8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C"/>
    <w:rsid w:val="001D4245"/>
    <w:rsid w:val="003363C4"/>
    <w:rsid w:val="003C28B0"/>
    <w:rsid w:val="004421F4"/>
    <w:rsid w:val="004C3AFB"/>
    <w:rsid w:val="005539F4"/>
    <w:rsid w:val="005645AE"/>
    <w:rsid w:val="0058155E"/>
    <w:rsid w:val="005D6EC7"/>
    <w:rsid w:val="00605D3C"/>
    <w:rsid w:val="006B3549"/>
    <w:rsid w:val="00883F08"/>
    <w:rsid w:val="00BD2C68"/>
    <w:rsid w:val="00DC33CB"/>
    <w:rsid w:val="00E364FA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89EDD-37F1-4975-8BEF-A7C7D7E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5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5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5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60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6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5A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D42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D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387B"/>
  </w:style>
  <w:style w:type="paragraph" w:styleId="Bunntekst">
    <w:name w:val="footer"/>
    <w:basedOn w:val="Normal"/>
    <w:link w:val="BunntekstTegn"/>
    <w:uiPriority w:val="99"/>
    <w:unhideWhenUsed/>
    <w:rsid w:val="00FD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Eidissen</dc:creator>
  <cp:keywords/>
  <dc:description/>
  <cp:lastModifiedBy>Siv Augustinussen</cp:lastModifiedBy>
  <cp:revision>2</cp:revision>
  <cp:lastPrinted>2019-11-01T08:25:00Z</cp:lastPrinted>
  <dcterms:created xsi:type="dcterms:W3CDTF">2019-11-01T09:33:00Z</dcterms:created>
  <dcterms:modified xsi:type="dcterms:W3CDTF">2019-11-01T09:33:00Z</dcterms:modified>
</cp:coreProperties>
</file>